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"Здоровье – это динамическое состояние психического, физического и социального благополучия индивида (и общества), а не только отсутствие болезней и физических недостатков".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Сегодня существует целый ряд определений здоровья, которые, как правило, содержат пять критериев, определяющих здоровье человека, - это:</w:t>
      </w:r>
    </w:p>
    <w:p w:rsidR="00A960DD" w:rsidRPr="00A533AA" w:rsidRDefault="00A533AA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отсутствие болезни;</w:t>
      </w:r>
    </w:p>
    <w:p w:rsidR="00A960DD" w:rsidRPr="00A533AA" w:rsidRDefault="00A533AA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нормальное функционирование организма в системе человек - окружающая среда;</w:t>
      </w:r>
    </w:p>
    <w:p w:rsidR="00A960DD" w:rsidRPr="00A533AA" w:rsidRDefault="00A533AA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полное физическое, духовное, умственное и социальное благополучие;</w:t>
      </w:r>
    </w:p>
    <w:p w:rsidR="00A960DD" w:rsidRPr="00A533AA" w:rsidRDefault="00A533AA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способность адаптироваться к постоянно меняющимся условиям существования в окружающей среде;</w:t>
      </w:r>
    </w:p>
    <w:p w:rsidR="00A960DD" w:rsidRPr="00A533AA" w:rsidRDefault="00A533AA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способность к полноценному выполнению основных социальных функций.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 xml:space="preserve">Рассматривая человека как целостную систему, выделяют преимущественно следующие </w:t>
      </w:r>
      <w:r w:rsidRPr="00977BE4">
        <w:rPr>
          <w:rFonts w:ascii="Times New Roman" w:hAnsi="Times New Roman" w:cs="Times New Roman"/>
          <w:i/>
          <w:sz w:val="28"/>
          <w:szCs w:val="28"/>
        </w:rPr>
        <w:t>виды</w:t>
      </w:r>
      <w:r w:rsidRPr="00A533AA">
        <w:rPr>
          <w:rFonts w:ascii="Times New Roman" w:hAnsi="Times New Roman" w:cs="Times New Roman"/>
          <w:sz w:val="28"/>
          <w:szCs w:val="28"/>
        </w:rPr>
        <w:t xml:space="preserve"> его </w:t>
      </w:r>
      <w:r w:rsidRPr="00977BE4">
        <w:rPr>
          <w:rFonts w:ascii="Times New Roman" w:hAnsi="Times New Roman" w:cs="Times New Roman"/>
          <w:i/>
          <w:sz w:val="28"/>
          <w:szCs w:val="28"/>
        </w:rPr>
        <w:t>здоровья</w:t>
      </w:r>
      <w:r w:rsidRPr="00A533AA">
        <w:rPr>
          <w:rFonts w:ascii="Times New Roman" w:hAnsi="Times New Roman" w:cs="Times New Roman"/>
          <w:sz w:val="28"/>
          <w:szCs w:val="28"/>
        </w:rPr>
        <w:t>: физическое, психическое, нравственное, социальное. Следовательно, здоровье необходимо рассматривать как многомерную интегративную характеристику личности.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Поскольку универсальной методики изучения здоровья, учитывающей физический, психический, социальный и духовно-нравственный его компоненты, в науке не разработаны, нами рассмотрен каждый компонент в отдельности.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i/>
          <w:sz w:val="28"/>
          <w:szCs w:val="28"/>
        </w:rPr>
        <w:t>Психическое и психологическое здоровье.</w:t>
      </w:r>
      <w:r w:rsidRPr="00A533AA">
        <w:rPr>
          <w:rFonts w:ascii="Times New Roman" w:hAnsi="Times New Roman" w:cs="Times New Roman"/>
          <w:sz w:val="28"/>
          <w:szCs w:val="28"/>
        </w:rPr>
        <w:t xml:space="preserve"> Основным условием нормального психосоциального развития (помимо здоровой нервной системы) признается спокойная и доброжелательная обстановка.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чаще отмечаются у детей, которые страдают от недостаточного общения со сверстниками и их враждебного отношения, а также у детей, которые растут в условиях семейного разлада. Психическое здоровье соотносится с переживанием психологического дискомфорта.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A533AA">
        <w:rPr>
          <w:rFonts w:ascii="Times New Roman" w:hAnsi="Times New Roman" w:cs="Times New Roman"/>
          <w:sz w:val="28"/>
          <w:szCs w:val="28"/>
        </w:rPr>
        <w:t>Г.С.Никифоров</w:t>
      </w:r>
      <w:proofErr w:type="spellEnd"/>
      <w:r w:rsidRPr="00A533AA">
        <w:rPr>
          <w:rFonts w:ascii="Times New Roman" w:hAnsi="Times New Roman" w:cs="Times New Roman"/>
          <w:sz w:val="28"/>
          <w:szCs w:val="28"/>
        </w:rPr>
        <w:t xml:space="preserve"> (2002) рассматривает три специфических уровня психического здоровья: биологический, психологический и социальный.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На биологическом уровне здоровье предполагает динамическое равновесие функций всех внутренних органов и адекватное реагирование на влияния окружающей среды.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Психологический аспект психического здоровья предполагает внимание к внутреннему миру человека: к его уверенности или неуверенности в себе, в своих силах, пониманию им своих собственных способностей, интересов; его отношению к людям, окружающему миру, происходящим общественным событиям, к жизни как таковой и т.д.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lastRenderedPageBreak/>
        <w:t>А включенность индивида в систему общественных отношений определяет социальный уровень психического здоровья.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Психологическое здоровье рассматривается как состояние душевного благополучия, характеризующееся отсутствием болезненных психических явлений и обеспечивающее адекватную условиям окружающей действительности регуляцию поведения и деятельности.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В современном цивилизованном обществе в рамках проблемы сохранения психологического здоровья отдельное внимание уделяется борьбе со стрессами, развитию стрессоустойчивости. На усиление стрессовых характеристик современного общества указывают данные ВОЗ. Стресс и депрессия в России считаются официально с 1998 года отдельной болезнью.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i/>
          <w:sz w:val="28"/>
          <w:szCs w:val="28"/>
        </w:rPr>
        <w:t xml:space="preserve">Социальное здоровье. </w:t>
      </w:r>
      <w:r w:rsidRPr="00A533AA">
        <w:rPr>
          <w:rFonts w:ascii="Times New Roman" w:hAnsi="Times New Roman" w:cs="Times New Roman"/>
          <w:sz w:val="28"/>
          <w:szCs w:val="28"/>
        </w:rPr>
        <w:t>Социальное здоровье может быть представлено как динамическая совокупность свойств и качеств личности, позволяющих ей успешно адаптироваться к условиям современной жизни, осуществлять самообразование и самовоспитание, находить средства преодоления и разрешения различного рода проблем (в том числе, связанных с физическим неблагополучием), реализовывать свои жизненные планы.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 xml:space="preserve">Социально здоровый человек стремится к </w:t>
      </w:r>
      <w:proofErr w:type="spellStart"/>
      <w:r w:rsidRPr="00A533AA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533AA">
        <w:rPr>
          <w:rFonts w:ascii="Times New Roman" w:hAnsi="Times New Roman" w:cs="Times New Roman"/>
          <w:sz w:val="28"/>
          <w:szCs w:val="28"/>
        </w:rPr>
        <w:t>, обладает стрессоустойчивостью, жизненной стойкостью, т.е. способностью к преодолению жизненных трудностей без ущерба для общего здоровья. Социальное здоровье неразрывно связано с духовностью человека, его стремлением к постижению смысла собственной жизни, ориентацией на высшие этические ценности.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В последнее время проводятся научные исследования по выявлению социальных показателей здоровья. Среди них: адекватность и адаптивность социального поведения человека.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Под адекватностью понимается способность к эффективному ответу на «средовые» воздействия; под адаптивностью – тенденция эффективного существования и развития в изменяющихся условиях среды.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Критериями социального здоровья выступают: уровень социальной адаптации, уровень социальной активности и эффективность использования различных социальных ролей.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i/>
          <w:sz w:val="28"/>
          <w:szCs w:val="28"/>
        </w:rPr>
        <w:t>Физическое здоровье.</w:t>
      </w:r>
      <w:r w:rsidRPr="00A533AA">
        <w:rPr>
          <w:rFonts w:ascii="Times New Roman" w:hAnsi="Times New Roman" w:cs="Times New Roman"/>
          <w:sz w:val="28"/>
          <w:szCs w:val="28"/>
        </w:rPr>
        <w:t xml:space="preserve"> Под физическим здоровьем, чаще всего, понимается интегрированная оценка состояния организма человека: отсутствие дефектов развития, отсутствие болезни; устойчивость к действию болезнетворных факторов, способность сохранять состояние здоровья и работоспособность при неблагоприятных изменениях внешней среды, т.е. адаптационные (приспособительные) возможности организма.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lastRenderedPageBreak/>
        <w:t>С медицинской точки зрения физическое здоровье рассматривается как состояние роста и развития органов и систем организма, основу которого составляют морфологические и функциональные резервы, обеспечивающие адаптационные реакции. Это не только нормальная структура и функции органов и систем, отсутствие жалоб и болезненных проявлений, но и уровень функциональных возможностей организма, диапазон его компенсаторно-приспособительных реакций.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 xml:space="preserve">В педагогической литературе существенного разночтения с медиками в понимании сути понятия «физическое здоровье» - нет, и рассматривают его как совершенство </w:t>
      </w:r>
      <w:proofErr w:type="spellStart"/>
      <w:r w:rsidRPr="00A533A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533AA">
        <w:rPr>
          <w:rFonts w:ascii="Times New Roman" w:hAnsi="Times New Roman" w:cs="Times New Roman"/>
          <w:sz w:val="28"/>
          <w:szCs w:val="28"/>
        </w:rPr>
        <w:t xml:space="preserve"> в организме, гармонию физиологических процессов, максимальную адаптацию к окружающей среде.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A533AA">
        <w:rPr>
          <w:rFonts w:ascii="Times New Roman" w:hAnsi="Times New Roman" w:cs="Times New Roman"/>
          <w:i/>
          <w:sz w:val="28"/>
          <w:szCs w:val="28"/>
        </w:rPr>
        <w:t>Духовно-нравственное здоровье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Духовно-нравственное здоровье понимается как способность к созиданию добра, самосовершенствованию, милосердию и бескорыстной взаимопомощи, созданию установки на здоровый образ жизни.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Достигается духовное здоровье умением жить в согласии с собой, с родными, друзьями и обществом, умением прогнозировать и моделировать события и составлять программу своих действий.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Формирование нравственного сознания и моральных качеств личности является основой процесса социализации молодого поколения во всех типах общества, и это служит ведущей целью воспитательной работы социальных институтов, обеспечивающих социализацию личности.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При этом нравственность понимается не как природное, а как приобретенное, воспитанное качество личности, поскольку нравственно зрелый человек должен иметь черты характера, соответствующие общепринятому в конкретном обществе на данном этапе его развития установленному порядку, нормам, обычаям социальной жизни.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Цели нравственной деятельности на социальном уровне зависят от целей развития общества, а на личностном уровне определяются интересами и потребностями личности.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Здоровье нравственное – это система ценностей, установок и мотивов поведения индивидов в обществе. Оно связано с общечеловеческими истинами добра, красоты, любви и милосердия.</w:t>
      </w:r>
    </w:p>
    <w:p w:rsidR="00A960DD" w:rsidRPr="00A533AA" w:rsidRDefault="00A960DD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A533AA">
        <w:rPr>
          <w:rFonts w:ascii="Times New Roman" w:hAnsi="Times New Roman" w:cs="Times New Roman"/>
          <w:sz w:val="28"/>
          <w:szCs w:val="28"/>
        </w:rPr>
        <w:t>Основные критерии нравственной воспитанности:</w:t>
      </w:r>
    </w:p>
    <w:p w:rsidR="00A960DD" w:rsidRPr="00A533AA" w:rsidRDefault="00977BE4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положительная моральная направленность личности;</w:t>
      </w:r>
    </w:p>
    <w:p w:rsidR="00A960DD" w:rsidRPr="00A533AA" w:rsidRDefault="00977BE4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уровень нравственного сознания личности;</w:t>
      </w:r>
    </w:p>
    <w:p w:rsidR="00A960DD" w:rsidRPr="00A533AA" w:rsidRDefault="00977BE4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глубина моральных суждений воспитанников;</w:t>
      </w:r>
    </w:p>
    <w:p w:rsidR="00977BE4" w:rsidRDefault="00977BE4" w:rsidP="00A533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960DD" w:rsidRPr="00A533AA">
        <w:rPr>
          <w:rFonts w:ascii="Times New Roman" w:hAnsi="Times New Roman" w:cs="Times New Roman"/>
          <w:sz w:val="28"/>
          <w:szCs w:val="28"/>
        </w:rPr>
        <w:t>уровень реального поведения, умение соблюдать важнейшие правила общежития, выполнение основных социально - нравственных обязанностей.</w:t>
      </w:r>
    </w:p>
    <w:p w:rsidR="00977BE4" w:rsidRDefault="00977BE4" w:rsidP="00977BE4">
      <w:pPr>
        <w:rPr>
          <w:rFonts w:ascii="Times New Roman" w:hAnsi="Times New Roman" w:cs="Times New Roman"/>
          <w:sz w:val="28"/>
          <w:szCs w:val="28"/>
        </w:rPr>
      </w:pPr>
    </w:p>
    <w:p w:rsidR="00BB771F" w:rsidRDefault="00977BE4" w:rsidP="00977BE4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BE4">
        <w:rPr>
          <w:rFonts w:ascii="Times New Roman" w:hAnsi="Times New Roman" w:cs="Times New Roman"/>
          <w:b/>
          <w:sz w:val="28"/>
          <w:szCs w:val="28"/>
        </w:rPr>
        <w:t>Биосоциальная природа человека</w:t>
      </w:r>
    </w:p>
    <w:p w:rsidR="00BB771F" w:rsidRDefault="00BB771F" w:rsidP="00BB771F">
      <w:pPr>
        <w:tabs>
          <w:tab w:val="left" w:pos="120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 видео</w:t>
      </w:r>
      <w:r w:rsidR="00BA664E">
        <w:rPr>
          <w:rFonts w:ascii="Times New Roman" w:hAnsi="Times New Roman" w:cs="Times New Roman"/>
          <w:sz w:val="28"/>
          <w:szCs w:val="28"/>
        </w:rPr>
        <w:t>, прилагаемое к материалу.</w:t>
      </w:r>
    </w:p>
    <w:p w:rsidR="00BA664E" w:rsidRDefault="00BA664E" w:rsidP="00BB771F">
      <w:pPr>
        <w:tabs>
          <w:tab w:val="left" w:pos="1200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 w:rsidRPr="00BA664E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BA664E" w:rsidRDefault="00BA664E" w:rsidP="00BB771F">
      <w:pPr>
        <w:tabs>
          <w:tab w:val="left" w:pos="1200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 w:rsidRPr="00BA664E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</w:p>
    <w:p w:rsidR="00BA664E" w:rsidRPr="00BA664E" w:rsidRDefault="00BA664E" w:rsidP="00BB771F">
      <w:pPr>
        <w:tabs>
          <w:tab w:val="left" w:pos="1200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BA664E">
        <w:rPr>
          <w:rFonts w:ascii="Times New Roman" w:hAnsi="Times New Roman" w:cs="Times New Roman"/>
          <w:i/>
          <w:sz w:val="28"/>
          <w:szCs w:val="28"/>
        </w:rPr>
        <w:t>1.перечислить какие бывают методы обследования человека.</w:t>
      </w:r>
    </w:p>
    <w:p w:rsidR="00BA664E" w:rsidRPr="00BA664E" w:rsidRDefault="00BA664E" w:rsidP="00BB771F">
      <w:pPr>
        <w:tabs>
          <w:tab w:val="left" w:pos="1200"/>
        </w:tabs>
        <w:jc w:val="left"/>
        <w:rPr>
          <w:rFonts w:ascii="Times New Roman" w:hAnsi="Times New Roman" w:cs="Times New Roman"/>
          <w:i/>
          <w:sz w:val="28"/>
          <w:szCs w:val="28"/>
        </w:rPr>
      </w:pPr>
      <w:r w:rsidRPr="00BA664E">
        <w:rPr>
          <w:rFonts w:ascii="Times New Roman" w:hAnsi="Times New Roman" w:cs="Times New Roman"/>
          <w:i/>
          <w:sz w:val="28"/>
          <w:szCs w:val="28"/>
        </w:rPr>
        <w:t>2.Описать «От чего зависит красота человека» и составление памятки на эту тему.</w:t>
      </w:r>
    </w:p>
    <w:sectPr w:rsidR="00BA664E" w:rsidRPr="00BA664E" w:rsidSect="005728DF">
      <w:pgSz w:w="11906" w:h="16838" w:code="9"/>
      <w:pgMar w:top="1418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8D"/>
    <w:rsid w:val="001D2B8D"/>
    <w:rsid w:val="005728DF"/>
    <w:rsid w:val="00977BE4"/>
    <w:rsid w:val="00A533AA"/>
    <w:rsid w:val="00A960DD"/>
    <w:rsid w:val="00B826CD"/>
    <w:rsid w:val="00BA664E"/>
    <w:rsid w:val="00B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2020-05-27T09:44:00Z</dcterms:created>
  <dcterms:modified xsi:type="dcterms:W3CDTF">2020-05-28T02:36:00Z</dcterms:modified>
</cp:coreProperties>
</file>